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DA" w:rsidRDefault="00166DDA" w:rsidP="00166DDA">
      <w:pPr>
        <w:pStyle w:val="Title"/>
      </w:pPr>
      <w:bookmarkStart w:id="0" w:name="_GoBack"/>
      <w:bookmarkEnd w:id="0"/>
    </w:p>
    <w:p w:rsidR="00166DDA" w:rsidRDefault="00166DDA" w:rsidP="00166DDA">
      <w:pPr>
        <w:pStyle w:val="Title"/>
      </w:pPr>
      <w:r>
        <w:t xml:space="preserve">«СОГЛАСОВАНО»                  «СОГЛАСОВАНО»                             «УТВЕРЖДАЮ»     </w:t>
      </w:r>
    </w:p>
    <w:p w:rsidR="00166DDA" w:rsidRDefault="00166DDA" w:rsidP="00166DDA">
      <w:pPr>
        <w:pStyle w:val="Title"/>
        <w:jc w:val="left"/>
        <w:rPr>
          <w:b w:val="0"/>
        </w:rPr>
      </w:pPr>
      <w:r>
        <w:rPr>
          <w:b w:val="0"/>
        </w:rPr>
        <w:t xml:space="preserve">     Председатель федерации             Начальник отдела образования                  Директор МБОУ ДОД    </w:t>
      </w:r>
    </w:p>
    <w:p w:rsidR="00166DDA" w:rsidRDefault="00166DDA" w:rsidP="00166DDA">
      <w:pPr>
        <w:pStyle w:val="Title"/>
        <w:jc w:val="left"/>
        <w:rPr>
          <w:b w:val="0"/>
        </w:rPr>
      </w:pPr>
      <w:r>
        <w:rPr>
          <w:b w:val="0"/>
        </w:rPr>
        <w:t xml:space="preserve">     спортивного ориентирования      администрации Калининского района      ДООФСЦ  «Лидер»</w:t>
      </w:r>
    </w:p>
    <w:p w:rsidR="00166DDA" w:rsidRDefault="00166DDA" w:rsidP="00166DDA">
      <w:pPr>
        <w:pStyle w:val="Title"/>
        <w:jc w:val="left"/>
        <w:rPr>
          <w:b w:val="0"/>
        </w:rPr>
      </w:pPr>
      <w:r>
        <w:rPr>
          <w:b w:val="0"/>
        </w:rPr>
        <w:t xml:space="preserve">      города Новосибирска                   мэрии города Новосибирска                       </w:t>
      </w:r>
    </w:p>
    <w:p w:rsidR="00166DDA" w:rsidRDefault="00166DDA" w:rsidP="00166DDA">
      <w:pPr>
        <w:pStyle w:val="Title"/>
        <w:jc w:val="left"/>
        <w:rPr>
          <w:b w:val="0"/>
        </w:rPr>
      </w:pPr>
    </w:p>
    <w:p w:rsidR="00166DDA" w:rsidRDefault="00166DDA" w:rsidP="00166DDA">
      <w:pPr>
        <w:pStyle w:val="Title"/>
        <w:jc w:val="left"/>
        <w:rPr>
          <w:b w:val="0"/>
        </w:rPr>
      </w:pPr>
      <w:r>
        <w:rPr>
          <w:b w:val="0"/>
        </w:rPr>
        <w:t xml:space="preserve">   _________________________         _______________________________         ___________________ </w:t>
      </w:r>
    </w:p>
    <w:p w:rsidR="00166DDA" w:rsidRDefault="00166DDA" w:rsidP="00166DDA">
      <w:pPr>
        <w:pStyle w:val="Title"/>
        <w:jc w:val="left"/>
        <w:rPr>
          <w:b w:val="0"/>
        </w:rPr>
      </w:pPr>
      <w:r>
        <w:rPr>
          <w:b w:val="0"/>
        </w:rPr>
        <w:t xml:space="preserve">                С.А.Захарова                                      Л.В. Шаповалова                               А.Н. Казаков</w:t>
      </w:r>
    </w:p>
    <w:p w:rsidR="00166DDA" w:rsidRDefault="00166DDA" w:rsidP="00166DDA">
      <w:pPr>
        <w:pStyle w:val="Title"/>
        <w:jc w:val="left"/>
        <w:rPr>
          <w:b w:val="0"/>
        </w:rPr>
      </w:pPr>
      <w:r>
        <w:rPr>
          <w:b w:val="0"/>
        </w:rPr>
        <w:t xml:space="preserve"> </w:t>
      </w:r>
    </w:p>
    <w:p w:rsidR="00166DDA" w:rsidRPr="004A4F31" w:rsidRDefault="00166DDA" w:rsidP="00166DDA">
      <w:pPr>
        <w:pStyle w:val="Title"/>
        <w:jc w:val="left"/>
        <w:rPr>
          <w:b w:val="0"/>
        </w:rPr>
      </w:pPr>
    </w:p>
    <w:p w:rsidR="00166DDA" w:rsidRPr="00B951A2" w:rsidRDefault="002E78F4" w:rsidP="00166DDA">
      <w:pPr>
        <w:pStyle w:val="Titl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132715</wp:posOffset>
                </wp:positionV>
                <wp:extent cx="685800" cy="685800"/>
                <wp:effectExtent l="9525" t="18415" r="1905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" o:spid="_x0000_s1026" type="#_x0000_t6" style="position:absolute;margin-left:1in;margin-top:10.45pt;width:54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" strokecolor="white"/>
            </w:pict>
          </mc:Fallback>
        </mc:AlternateContent>
      </w:r>
      <w:r w:rsidR="00166DDA" w:rsidRPr="00B951A2">
        <w:rPr>
          <w:sz w:val="28"/>
          <w:szCs w:val="28"/>
        </w:rPr>
        <w:t>ПОЛОЖЕНИЕ</w:t>
      </w:r>
    </w:p>
    <w:p w:rsidR="00166DDA" w:rsidRPr="00B951A2" w:rsidRDefault="00166DDA" w:rsidP="00166DDA">
      <w:pPr>
        <w:jc w:val="center"/>
        <w:rPr>
          <w:b/>
          <w:bCs/>
          <w:sz w:val="28"/>
          <w:szCs w:val="28"/>
        </w:rPr>
      </w:pPr>
      <w:r w:rsidRPr="00B951A2">
        <w:rPr>
          <w:b/>
          <w:bCs/>
          <w:sz w:val="28"/>
          <w:szCs w:val="28"/>
        </w:rPr>
        <w:t>о проведении Первенства города по спортивному ориентированию бегом</w:t>
      </w:r>
    </w:p>
    <w:p w:rsidR="00166DDA" w:rsidRPr="00B951A2" w:rsidRDefault="00166DDA" w:rsidP="00166DDA">
      <w:pPr>
        <w:jc w:val="center"/>
        <w:rPr>
          <w:b/>
          <w:bCs/>
          <w:sz w:val="28"/>
          <w:szCs w:val="28"/>
        </w:rPr>
      </w:pPr>
      <w:r w:rsidRPr="00B951A2">
        <w:rPr>
          <w:b/>
          <w:bCs/>
          <w:sz w:val="28"/>
          <w:szCs w:val="28"/>
        </w:rPr>
        <w:t xml:space="preserve"> «Открытие сезона-2012».</w:t>
      </w:r>
    </w:p>
    <w:p w:rsidR="00166DDA" w:rsidRDefault="00166DDA" w:rsidP="00166DDA"/>
    <w:p w:rsidR="00166DDA" w:rsidRPr="003E212A" w:rsidRDefault="00166DDA" w:rsidP="00166DDA">
      <w:pPr>
        <w:jc w:val="both"/>
      </w:pPr>
    </w:p>
    <w:p w:rsidR="00166DDA" w:rsidRPr="00DF5826" w:rsidRDefault="00166DDA" w:rsidP="00166DDA">
      <w:pPr>
        <w:jc w:val="both"/>
        <w:rPr>
          <w:b/>
          <w:bCs/>
          <w:sz w:val="28"/>
          <w:szCs w:val="28"/>
          <w:u w:val="single"/>
        </w:rPr>
      </w:pPr>
      <w:r w:rsidRPr="00DF5826">
        <w:rPr>
          <w:b/>
          <w:bCs/>
          <w:sz w:val="28"/>
          <w:szCs w:val="28"/>
          <w:u w:val="single"/>
        </w:rPr>
        <w:t>1. Цели и задачи.</w:t>
      </w:r>
    </w:p>
    <w:p w:rsidR="00166DDA" w:rsidRPr="00DF5826" w:rsidRDefault="00166DDA" w:rsidP="00166DDA">
      <w:pPr>
        <w:numPr>
          <w:ilvl w:val="0"/>
          <w:numId w:val="1"/>
        </w:numPr>
        <w:jc w:val="both"/>
        <w:rPr>
          <w:sz w:val="28"/>
          <w:szCs w:val="28"/>
        </w:rPr>
      </w:pPr>
      <w:r w:rsidRPr="00DF5826">
        <w:rPr>
          <w:sz w:val="28"/>
          <w:szCs w:val="28"/>
        </w:rPr>
        <w:t>популяризация и развитие спортивного ориентирования в Новосибирске;</w:t>
      </w:r>
    </w:p>
    <w:p w:rsidR="00166DDA" w:rsidRPr="00DF5826" w:rsidRDefault="00166DDA" w:rsidP="00166DDA">
      <w:pPr>
        <w:numPr>
          <w:ilvl w:val="0"/>
          <w:numId w:val="1"/>
        </w:numPr>
        <w:jc w:val="both"/>
        <w:rPr>
          <w:sz w:val="28"/>
          <w:szCs w:val="28"/>
        </w:rPr>
      </w:pPr>
      <w:r w:rsidRPr="00DF5826">
        <w:rPr>
          <w:sz w:val="28"/>
          <w:szCs w:val="28"/>
        </w:rPr>
        <w:t>оздоровление и спортивное развитие учащихся;</w:t>
      </w:r>
    </w:p>
    <w:p w:rsidR="00166DDA" w:rsidRPr="00DF5826" w:rsidRDefault="00166DDA" w:rsidP="00166DDA">
      <w:pPr>
        <w:numPr>
          <w:ilvl w:val="0"/>
          <w:numId w:val="1"/>
        </w:numPr>
        <w:jc w:val="both"/>
        <w:rPr>
          <w:sz w:val="28"/>
          <w:szCs w:val="28"/>
        </w:rPr>
      </w:pPr>
      <w:r w:rsidRPr="00DF5826">
        <w:rPr>
          <w:sz w:val="28"/>
          <w:szCs w:val="28"/>
        </w:rPr>
        <w:t>выявление сильнейших спортсменов</w:t>
      </w:r>
      <w:r w:rsidRPr="00DF5826">
        <w:rPr>
          <w:sz w:val="28"/>
          <w:szCs w:val="28"/>
          <w:lang w:val="en-US"/>
        </w:rPr>
        <w:t>;</w:t>
      </w:r>
    </w:p>
    <w:p w:rsidR="00166DDA" w:rsidRPr="00DF5826" w:rsidRDefault="00166DDA" w:rsidP="00166DDA">
      <w:pPr>
        <w:numPr>
          <w:ilvl w:val="0"/>
          <w:numId w:val="1"/>
        </w:numPr>
        <w:jc w:val="both"/>
        <w:rPr>
          <w:sz w:val="28"/>
          <w:szCs w:val="28"/>
        </w:rPr>
      </w:pPr>
      <w:r w:rsidRPr="00DF5826">
        <w:rPr>
          <w:sz w:val="28"/>
          <w:szCs w:val="28"/>
        </w:rPr>
        <w:t>пропаганда здорового образа жизни.</w:t>
      </w:r>
    </w:p>
    <w:p w:rsidR="00166DDA" w:rsidRPr="00DF5826" w:rsidRDefault="00166DDA" w:rsidP="00166DDA">
      <w:pPr>
        <w:jc w:val="both"/>
        <w:rPr>
          <w:sz w:val="28"/>
          <w:szCs w:val="28"/>
        </w:rPr>
      </w:pPr>
      <w:r w:rsidRPr="00DF5826">
        <w:rPr>
          <w:b/>
          <w:sz w:val="28"/>
          <w:szCs w:val="28"/>
          <w:u w:val="single"/>
        </w:rPr>
        <w:t>2. Организаторы соревнований</w:t>
      </w:r>
    </w:p>
    <w:p w:rsidR="00166DDA" w:rsidRPr="00DF5826" w:rsidRDefault="00166DDA" w:rsidP="00166DDA">
      <w:pPr>
        <w:jc w:val="both"/>
        <w:rPr>
          <w:sz w:val="28"/>
          <w:szCs w:val="28"/>
        </w:rPr>
      </w:pPr>
      <w:r w:rsidRPr="00DF5826">
        <w:rPr>
          <w:sz w:val="28"/>
          <w:szCs w:val="28"/>
        </w:rPr>
        <w:tab/>
        <w:t>Общее руководство осуществляет Отдел образования Калининского района и МБОУ ДОД ДООФСЦ «Лидер». Непосредственное руководство соревнованиями возлагается на судейскую бригаду, гл.судья С.П.Овчинников.</w:t>
      </w:r>
    </w:p>
    <w:p w:rsidR="00166DDA" w:rsidRPr="00DF5826" w:rsidRDefault="00166DDA" w:rsidP="00166DDA">
      <w:pPr>
        <w:pStyle w:val="BodyTextIndent"/>
        <w:ind w:firstLine="0"/>
        <w:rPr>
          <w:b/>
          <w:bCs/>
          <w:sz w:val="28"/>
          <w:szCs w:val="28"/>
          <w:u w:val="single"/>
        </w:rPr>
      </w:pPr>
      <w:r w:rsidRPr="00DF5826">
        <w:rPr>
          <w:b/>
          <w:bCs/>
          <w:sz w:val="28"/>
          <w:szCs w:val="28"/>
          <w:u w:val="single"/>
        </w:rPr>
        <w:t>2. Место и время проведения.</w:t>
      </w:r>
    </w:p>
    <w:p w:rsidR="00166DDA" w:rsidRPr="00DF5826" w:rsidRDefault="00166DDA" w:rsidP="00166DDA">
      <w:pPr>
        <w:pStyle w:val="BodyTextIndent"/>
        <w:ind w:firstLine="720"/>
        <w:rPr>
          <w:b/>
          <w:bCs/>
          <w:sz w:val="28"/>
          <w:szCs w:val="28"/>
          <w:u w:val="single"/>
        </w:rPr>
      </w:pPr>
      <w:r w:rsidRPr="00DF5826">
        <w:rPr>
          <w:sz w:val="28"/>
          <w:szCs w:val="28"/>
        </w:rPr>
        <w:t>Соревнования  проводятся 22 апреля 2012 г.  в «Сосновом Бору». Старт в 12.00 на стадионе «Электрон».</w:t>
      </w:r>
    </w:p>
    <w:p w:rsidR="00166DDA" w:rsidRPr="00DF5826" w:rsidRDefault="00166DDA" w:rsidP="00166DDA">
      <w:pPr>
        <w:pStyle w:val="BodyTextIndent"/>
        <w:ind w:firstLine="0"/>
        <w:rPr>
          <w:b/>
          <w:bCs/>
          <w:sz w:val="28"/>
          <w:szCs w:val="28"/>
          <w:u w:val="single"/>
        </w:rPr>
      </w:pPr>
      <w:r w:rsidRPr="00DF5826">
        <w:rPr>
          <w:b/>
          <w:bCs/>
          <w:sz w:val="28"/>
          <w:szCs w:val="28"/>
          <w:u w:val="single"/>
        </w:rPr>
        <w:t>3. Участники.</w:t>
      </w:r>
    </w:p>
    <w:p w:rsidR="00166DDA" w:rsidRPr="00DF5826" w:rsidRDefault="00166DDA" w:rsidP="00166DDA">
      <w:pPr>
        <w:pStyle w:val="BodyTextIndent"/>
        <w:ind w:firstLine="720"/>
        <w:rPr>
          <w:sz w:val="28"/>
          <w:szCs w:val="28"/>
        </w:rPr>
      </w:pPr>
      <w:r w:rsidRPr="00DF5826">
        <w:rPr>
          <w:sz w:val="28"/>
          <w:szCs w:val="28"/>
        </w:rPr>
        <w:t xml:space="preserve">Соревнования  проводятся по группам: </w:t>
      </w:r>
      <w:r w:rsidRPr="00DF5826">
        <w:rPr>
          <w:b/>
          <w:sz w:val="28"/>
          <w:szCs w:val="28"/>
        </w:rPr>
        <w:t xml:space="preserve">МЖ21 </w:t>
      </w:r>
      <w:r w:rsidRPr="00DF5826">
        <w:rPr>
          <w:sz w:val="28"/>
          <w:szCs w:val="28"/>
        </w:rPr>
        <w:t xml:space="preserve">(1994-53 г.р.), </w:t>
      </w:r>
      <w:r w:rsidRPr="00DF5826">
        <w:rPr>
          <w:b/>
          <w:bCs/>
          <w:sz w:val="28"/>
          <w:szCs w:val="28"/>
        </w:rPr>
        <w:t>МЖ17 (</w:t>
      </w:r>
      <w:r w:rsidRPr="00DF5826">
        <w:rPr>
          <w:sz w:val="28"/>
          <w:szCs w:val="28"/>
        </w:rPr>
        <w:t xml:space="preserve">1995-97 г.р.), </w:t>
      </w:r>
      <w:r w:rsidRPr="00DF5826">
        <w:rPr>
          <w:b/>
          <w:bCs/>
          <w:sz w:val="28"/>
          <w:szCs w:val="28"/>
        </w:rPr>
        <w:t xml:space="preserve">МЖ14 </w:t>
      </w:r>
      <w:r w:rsidRPr="00DF5826">
        <w:rPr>
          <w:sz w:val="28"/>
          <w:szCs w:val="28"/>
        </w:rPr>
        <w:t>(1998-99 г.р.)</w:t>
      </w:r>
      <w:r w:rsidRPr="00DF5826">
        <w:rPr>
          <w:b/>
          <w:bCs/>
          <w:sz w:val="28"/>
          <w:szCs w:val="28"/>
        </w:rPr>
        <w:t xml:space="preserve">, </w:t>
      </w:r>
      <w:r w:rsidRPr="00DF5826">
        <w:rPr>
          <w:b/>
          <w:sz w:val="28"/>
          <w:szCs w:val="28"/>
        </w:rPr>
        <w:t>МЖ12</w:t>
      </w:r>
      <w:r w:rsidRPr="00DF5826">
        <w:rPr>
          <w:sz w:val="28"/>
          <w:szCs w:val="28"/>
        </w:rPr>
        <w:t xml:space="preserve"> (2000 г.р. и младше), </w:t>
      </w:r>
      <w:r w:rsidRPr="00DF5826">
        <w:rPr>
          <w:b/>
          <w:sz w:val="28"/>
          <w:szCs w:val="28"/>
        </w:rPr>
        <w:t xml:space="preserve">М60 </w:t>
      </w:r>
      <w:r w:rsidRPr="00DF5826">
        <w:rPr>
          <w:sz w:val="28"/>
          <w:szCs w:val="28"/>
        </w:rPr>
        <w:t xml:space="preserve">(1952 г.р. и старше) и </w:t>
      </w:r>
      <w:r w:rsidRPr="00DF5826">
        <w:rPr>
          <w:b/>
          <w:sz w:val="28"/>
          <w:szCs w:val="28"/>
        </w:rPr>
        <w:t xml:space="preserve">Ж45 </w:t>
      </w:r>
      <w:r w:rsidRPr="00DF5826">
        <w:rPr>
          <w:sz w:val="28"/>
          <w:szCs w:val="28"/>
        </w:rPr>
        <w:t>(1967 г.р. и старше)</w:t>
      </w:r>
      <w:r w:rsidRPr="00DF5826">
        <w:rPr>
          <w:b/>
          <w:sz w:val="28"/>
          <w:szCs w:val="28"/>
        </w:rPr>
        <w:t>.</w:t>
      </w:r>
    </w:p>
    <w:p w:rsidR="00166DDA" w:rsidRPr="00DF5826" w:rsidRDefault="00166DDA" w:rsidP="00166DDA">
      <w:pPr>
        <w:pStyle w:val="BodyTextIndent"/>
        <w:ind w:firstLine="0"/>
        <w:rPr>
          <w:sz w:val="28"/>
          <w:szCs w:val="28"/>
        </w:rPr>
      </w:pPr>
      <w:r w:rsidRPr="00DF5826">
        <w:rPr>
          <w:sz w:val="28"/>
          <w:szCs w:val="28"/>
        </w:rPr>
        <w:t>Обязательна страховка от несчастных случаев и медицинская заявка. Все участники несут ответственность за свою жизнь и здоровье.</w:t>
      </w:r>
    </w:p>
    <w:p w:rsidR="00166DDA" w:rsidRPr="00DF5826" w:rsidRDefault="00166DDA" w:rsidP="00166DDA">
      <w:pPr>
        <w:pStyle w:val="BodyTextIndent"/>
        <w:ind w:firstLine="0"/>
        <w:rPr>
          <w:b/>
          <w:bCs/>
          <w:sz w:val="28"/>
          <w:szCs w:val="28"/>
          <w:u w:val="single"/>
        </w:rPr>
      </w:pPr>
      <w:r w:rsidRPr="00DF5826">
        <w:rPr>
          <w:b/>
          <w:bCs/>
          <w:sz w:val="28"/>
          <w:szCs w:val="28"/>
          <w:u w:val="single"/>
        </w:rPr>
        <w:t>4. Финансирование.</w:t>
      </w:r>
    </w:p>
    <w:p w:rsidR="00166DDA" w:rsidRPr="00DF5826" w:rsidRDefault="00166DDA" w:rsidP="00166DDA">
      <w:pPr>
        <w:pStyle w:val="BodyTextIndent"/>
        <w:ind w:firstLine="720"/>
        <w:rPr>
          <w:sz w:val="28"/>
          <w:szCs w:val="28"/>
        </w:rPr>
      </w:pPr>
      <w:r w:rsidRPr="00DF5826">
        <w:rPr>
          <w:sz w:val="28"/>
          <w:szCs w:val="28"/>
        </w:rPr>
        <w:t>Награждение групп МЖ14,17 проводится за счет МБОУ ДОД ДООФСЦ «Лидер». Остальные расходы (оплата судейства, подготовка и печать картографического материала, компьютерное обеспечение, использование электронной отметки) – за счет стартовых взносов. Взнос: взрослые – 50 руб</w:t>
      </w:r>
      <w:r w:rsidR="0063374F" w:rsidRPr="00DF5826">
        <w:rPr>
          <w:sz w:val="28"/>
          <w:szCs w:val="28"/>
        </w:rPr>
        <w:t>.</w:t>
      </w:r>
      <w:r w:rsidRPr="00DF5826">
        <w:rPr>
          <w:sz w:val="28"/>
          <w:szCs w:val="28"/>
        </w:rPr>
        <w:t>,</w:t>
      </w:r>
      <w:r w:rsidR="0063374F" w:rsidRPr="00DF5826">
        <w:rPr>
          <w:sz w:val="28"/>
          <w:szCs w:val="28"/>
        </w:rPr>
        <w:t xml:space="preserve"> студенты и пенсионеры – 40 руб.,</w:t>
      </w:r>
      <w:r w:rsidRPr="00DF5826">
        <w:rPr>
          <w:sz w:val="28"/>
          <w:szCs w:val="28"/>
        </w:rPr>
        <w:t xml:space="preserve"> школьники – 20 руб</w:t>
      </w:r>
      <w:r w:rsidR="0063374F" w:rsidRPr="00DF5826">
        <w:rPr>
          <w:sz w:val="28"/>
          <w:szCs w:val="28"/>
        </w:rPr>
        <w:t>., аренда чипа - 10 руб.</w:t>
      </w:r>
      <w:r w:rsidRPr="00DF5826">
        <w:rPr>
          <w:sz w:val="28"/>
          <w:szCs w:val="28"/>
        </w:rPr>
        <w:t xml:space="preserve"> </w:t>
      </w:r>
      <w:r w:rsidR="0063374F" w:rsidRPr="00DF5826">
        <w:rPr>
          <w:sz w:val="28"/>
          <w:szCs w:val="28"/>
        </w:rPr>
        <w:t>Жители Калининского района участвуют бесплатно.</w:t>
      </w:r>
    </w:p>
    <w:p w:rsidR="00166DDA" w:rsidRPr="00DF5826" w:rsidRDefault="00166DDA" w:rsidP="00166DDA">
      <w:pPr>
        <w:pStyle w:val="BodyTextIndent"/>
        <w:ind w:firstLine="0"/>
        <w:rPr>
          <w:b/>
          <w:bCs/>
          <w:sz w:val="28"/>
          <w:szCs w:val="28"/>
          <w:u w:val="single"/>
        </w:rPr>
      </w:pPr>
      <w:r w:rsidRPr="00DF5826">
        <w:rPr>
          <w:b/>
          <w:bCs/>
          <w:sz w:val="28"/>
          <w:szCs w:val="28"/>
          <w:u w:val="single"/>
        </w:rPr>
        <w:t>5. Подведение итогов и награждение.</w:t>
      </w:r>
    </w:p>
    <w:p w:rsidR="00166DDA" w:rsidRPr="00DF5826" w:rsidRDefault="00166DDA" w:rsidP="00DF5826">
      <w:pPr>
        <w:jc w:val="both"/>
        <w:rPr>
          <w:sz w:val="28"/>
          <w:szCs w:val="28"/>
        </w:rPr>
      </w:pPr>
      <w:r w:rsidRPr="00DF5826">
        <w:rPr>
          <w:sz w:val="28"/>
          <w:szCs w:val="28"/>
        </w:rPr>
        <w:t>Спортсмены, занявшие 1-3 места в своих группах, награждаются грамотами и медалями.</w:t>
      </w:r>
      <w:r w:rsidR="00DF5826" w:rsidRPr="00DF5826">
        <w:rPr>
          <w:sz w:val="28"/>
          <w:szCs w:val="28"/>
        </w:rPr>
        <w:t xml:space="preserve"> Если в группе менее 5 участников, то она объединяется с другой, или награждается только победитель.</w:t>
      </w:r>
    </w:p>
    <w:p w:rsidR="00166DDA" w:rsidRPr="00DF5826" w:rsidRDefault="00166DDA" w:rsidP="00166DDA">
      <w:pPr>
        <w:pStyle w:val="BodyTextIndent"/>
        <w:ind w:firstLine="0"/>
        <w:rPr>
          <w:b/>
          <w:bCs/>
          <w:sz w:val="28"/>
          <w:szCs w:val="28"/>
          <w:u w:val="single"/>
        </w:rPr>
      </w:pPr>
      <w:r w:rsidRPr="00DF5826">
        <w:rPr>
          <w:b/>
          <w:bCs/>
          <w:sz w:val="28"/>
          <w:szCs w:val="28"/>
          <w:u w:val="single"/>
        </w:rPr>
        <w:t>6. Заявки.</w:t>
      </w:r>
    </w:p>
    <w:p w:rsidR="00166DDA" w:rsidRPr="00DF5826" w:rsidRDefault="00166DDA" w:rsidP="00166DDA">
      <w:pPr>
        <w:pStyle w:val="BodyTextIndent"/>
        <w:rPr>
          <w:sz w:val="28"/>
          <w:szCs w:val="28"/>
        </w:rPr>
      </w:pPr>
      <w:r w:rsidRPr="00DF5826">
        <w:rPr>
          <w:sz w:val="28"/>
          <w:szCs w:val="28"/>
        </w:rPr>
        <w:t xml:space="preserve">Предварительные заявки принимаются на сайте </w:t>
      </w:r>
      <w:hyperlink r:id="rId6" w:history="1">
        <w:r w:rsidRPr="00DF5826">
          <w:rPr>
            <w:rStyle w:val="Hyperlink"/>
            <w:b/>
            <w:sz w:val="28"/>
            <w:szCs w:val="28"/>
            <w:lang w:val="en-US"/>
          </w:rPr>
          <w:t>http</w:t>
        </w:r>
        <w:r w:rsidRPr="00DF5826">
          <w:rPr>
            <w:rStyle w:val="Hyperlink"/>
            <w:b/>
            <w:sz w:val="28"/>
            <w:szCs w:val="28"/>
          </w:rPr>
          <w:t>://</w:t>
        </w:r>
        <w:r w:rsidRPr="00DF5826">
          <w:rPr>
            <w:rStyle w:val="Hyperlink"/>
            <w:b/>
            <w:sz w:val="28"/>
            <w:szCs w:val="28"/>
            <w:lang w:val="en-US"/>
          </w:rPr>
          <w:t>orienteering</w:t>
        </w:r>
        <w:r w:rsidRPr="00DF5826">
          <w:rPr>
            <w:rStyle w:val="Hyperlink"/>
            <w:b/>
            <w:sz w:val="28"/>
            <w:szCs w:val="28"/>
          </w:rPr>
          <w:t>.</w:t>
        </w:r>
        <w:r w:rsidRPr="00DF5826">
          <w:rPr>
            <w:rStyle w:val="Hyperlink"/>
            <w:b/>
            <w:sz w:val="28"/>
            <w:szCs w:val="28"/>
            <w:lang w:val="en-US"/>
          </w:rPr>
          <w:t>nsk</w:t>
        </w:r>
        <w:r w:rsidRPr="00DF5826">
          <w:rPr>
            <w:rStyle w:val="Hyperlink"/>
            <w:b/>
            <w:sz w:val="28"/>
            <w:szCs w:val="28"/>
          </w:rPr>
          <w:t>.</w:t>
        </w:r>
        <w:r w:rsidRPr="00DF5826">
          <w:rPr>
            <w:rStyle w:val="Hyperlink"/>
            <w:b/>
            <w:sz w:val="28"/>
            <w:szCs w:val="28"/>
            <w:lang w:val="en-US"/>
          </w:rPr>
          <w:t>ru</w:t>
        </w:r>
      </w:hyperlink>
      <w:r w:rsidRPr="00DF5826">
        <w:rPr>
          <w:b/>
          <w:sz w:val="28"/>
          <w:szCs w:val="28"/>
        </w:rPr>
        <w:t xml:space="preserve"> </w:t>
      </w:r>
      <w:r w:rsidRPr="00DF5826">
        <w:rPr>
          <w:sz w:val="28"/>
          <w:szCs w:val="28"/>
        </w:rPr>
        <w:t xml:space="preserve">до </w:t>
      </w:r>
      <w:r w:rsidRPr="00DF5826">
        <w:rPr>
          <w:b/>
          <w:sz w:val="28"/>
          <w:szCs w:val="28"/>
        </w:rPr>
        <w:t>19.04.2012</w:t>
      </w:r>
      <w:r w:rsidRPr="00DF5826">
        <w:rPr>
          <w:sz w:val="28"/>
          <w:szCs w:val="28"/>
        </w:rPr>
        <w:t xml:space="preserve"> г. Заявка, заверенная печатями, подается в секретариат в день соревнований за 1 час до старта. </w:t>
      </w:r>
    </w:p>
    <w:p w:rsidR="00166DDA" w:rsidRPr="00DF5826" w:rsidRDefault="00166DDA" w:rsidP="00166DDA">
      <w:pPr>
        <w:pStyle w:val="BodyTextIndent"/>
        <w:rPr>
          <w:sz w:val="28"/>
          <w:szCs w:val="28"/>
        </w:rPr>
      </w:pPr>
    </w:p>
    <w:p w:rsidR="00262037" w:rsidRDefault="00166DDA" w:rsidP="00DF5826">
      <w:pPr>
        <w:pStyle w:val="BodyTextIndent"/>
        <w:jc w:val="center"/>
      </w:pPr>
      <w:r w:rsidRPr="00DF5826">
        <w:rPr>
          <w:b/>
          <w:sz w:val="28"/>
          <w:szCs w:val="28"/>
        </w:rPr>
        <w:t>Данное положение является вызовом на соревнования</w:t>
      </w:r>
      <w:r w:rsidRPr="00DF5826">
        <w:rPr>
          <w:sz w:val="28"/>
          <w:szCs w:val="28"/>
        </w:rPr>
        <w:t>.</w:t>
      </w:r>
    </w:p>
    <w:sectPr w:rsidR="00262037" w:rsidSect="00DF5826">
      <w:pgSz w:w="11906" w:h="16838"/>
      <w:pgMar w:top="426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401F4"/>
    <w:multiLevelType w:val="hybridMultilevel"/>
    <w:tmpl w:val="4B009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DA"/>
    <w:rsid w:val="00166DDA"/>
    <w:rsid w:val="00262037"/>
    <w:rsid w:val="002E78F4"/>
    <w:rsid w:val="00393273"/>
    <w:rsid w:val="0063374F"/>
    <w:rsid w:val="00B951A2"/>
    <w:rsid w:val="00D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66DD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166D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66DDA"/>
    <w:pPr>
      <w:ind w:firstLine="900"/>
      <w:jc w:val="both"/>
    </w:pPr>
    <w:rPr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66DDA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rsid w:val="00166DD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66DD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166D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66DDA"/>
    <w:pPr>
      <w:ind w:firstLine="900"/>
      <w:jc w:val="both"/>
    </w:pPr>
    <w:rPr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66DDA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rsid w:val="00166D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ienteering.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ank</cp:lastModifiedBy>
  <cp:revision>2</cp:revision>
  <dcterms:created xsi:type="dcterms:W3CDTF">2012-04-12T17:04:00Z</dcterms:created>
  <dcterms:modified xsi:type="dcterms:W3CDTF">2012-04-12T17:04:00Z</dcterms:modified>
</cp:coreProperties>
</file>